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ГОСУДАРСТВЕННОЕ АВТОНОМНОЕ ОБЩЕОБРАЗОВАТЕЛЬНОЕ УЧРЕЖДЕНИЕ </w:t>
      </w:r>
    </w:p>
    <w:p>
      <w:pPr>
        <w:pStyle w:val="Normal"/>
        <w:ind w:left="0" w:right="0" w:firstLine="36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«Медицинский Сеченовский предуниверсарий Брянской области»</w:t>
      </w:r>
    </w:p>
    <w:p>
      <w:pPr>
        <w:pStyle w:val="Normal"/>
        <w:ind w:left="0" w:right="0" w:firstLine="36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Рассмотрено и согласовано</w:t>
      </w:r>
      <w:r>
        <w:rPr/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Calibri" w:ascii="Times New Roman" w:hAnsi="Times New Roman"/>
          <w:b/>
          <w:sz w:val="24"/>
          <w:szCs w:val="24"/>
          <w:lang w:eastAsia="ru-RU"/>
        </w:rPr>
        <w:t>зам.директора по УМР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 xml:space="preserve">«_____»_____________20____г.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«Утверждаю» директор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ГАОУ «Медицинский Сеченовский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предуниверсарий Брянской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__________________ А.Н. Ермаков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Приказ №______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ru-RU"/>
        </w:rPr>
      </w:pPr>
      <w:r>
        <w:rPr>
          <w:rFonts w:eastAsia="Calibri" w:ascii="Times New Roman" w:hAnsi="Times New Roman"/>
          <w:b/>
          <w:sz w:val="24"/>
          <w:szCs w:val="24"/>
          <w:lang w:eastAsia="ru-RU"/>
        </w:rPr>
        <w:t>от «____»__________20___г.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4"/>
          <w:szCs w:val="44"/>
          <w:lang w:eastAsia="ru-RU"/>
        </w:rPr>
      </w:pPr>
      <w:r>
        <w:rPr>
          <w:rFonts w:eastAsia="Times New Roman" w:ascii="Times New Roman" w:hAnsi="Times New Roman"/>
          <w:b/>
          <w:sz w:val="44"/>
          <w:szCs w:val="4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4"/>
          <w:szCs w:val="44"/>
          <w:lang w:eastAsia="ru-RU"/>
        </w:rPr>
      </w:pPr>
      <w:r>
        <w:rPr>
          <w:rFonts w:eastAsia="Times New Roman" w:ascii="Times New Roman" w:hAnsi="Times New Roman"/>
          <w:b/>
          <w:sz w:val="44"/>
          <w:szCs w:val="44"/>
          <w:lang w:eastAsia="ru-RU"/>
        </w:rPr>
        <w:t xml:space="preserve">Рабочая программа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4"/>
          <w:szCs w:val="44"/>
          <w:lang w:eastAsia="ru-RU"/>
        </w:rPr>
      </w:pPr>
      <w:r>
        <w:rPr>
          <w:rFonts w:eastAsia="Times New Roman" w:ascii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44"/>
          <w:szCs w:val="44"/>
          <w:lang w:eastAsia="ru-RU"/>
        </w:rPr>
        <w:t xml:space="preserve">по химии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40"/>
          <w:szCs w:val="40"/>
          <w:lang w:eastAsia="ru-RU"/>
        </w:rPr>
        <w:t xml:space="preserve">  </w:t>
      </w:r>
      <w:r>
        <w:rPr>
          <w:rFonts w:eastAsia="Times New Roman" w:ascii="Times New Roman" w:hAnsi="Times New Roman"/>
          <w:b/>
          <w:sz w:val="40"/>
          <w:szCs w:val="40"/>
          <w:lang w:eastAsia="ru-RU"/>
        </w:rPr>
        <w:t xml:space="preserve">в </w:t>
      </w:r>
      <w:r>
        <w:rPr>
          <w:rFonts w:eastAsia="Times New Roman" w:ascii="Times New Roman" w:hAnsi="Times New Roman"/>
          <w:b/>
          <w:sz w:val="40"/>
          <w:szCs w:val="40"/>
          <w:lang w:eastAsia="ru-RU"/>
        </w:rPr>
        <w:t>10а</w:t>
      </w:r>
      <w:r>
        <w:rPr>
          <w:rFonts w:eastAsia="Times New Roman" w:ascii="Times New Roman" w:hAnsi="Times New Roman"/>
          <w:b/>
          <w:sz w:val="40"/>
          <w:szCs w:val="40"/>
          <w:lang w:eastAsia="ru-RU"/>
        </w:rPr>
        <w:t xml:space="preserve"> классе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sz w:val="40"/>
          <w:szCs w:val="40"/>
          <w:lang w:eastAsia="ru-RU"/>
        </w:rPr>
        <w:t xml:space="preserve">(профильный  уровень)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учителя химии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sz w:val="40"/>
          <w:szCs w:val="40"/>
          <w:lang w:eastAsia="ru-RU"/>
        </w:rPr>
        <w:t>Федосовой Людмилы Анатольевны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2023/2024  учебный год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left="0" w:right="0" w:firstLine="567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и на основе авторской программы </w:t>
      </w:r>
      <w:r>
        <w:rPr>
          <w:rFonts w:ascii="Times New Roman" w:hAnsi="Times New Roman"/>
          <w:sz w:val="24"/>
          <w:szCs w:val="24"/>
        </w:rPr>
        <w:t xml:space="preserve">курса химии для 10-11 класса общеобразовательных учреждений. Еремин В. В. Методическое пособие к учебникам В.В. Еремина, Н.Е. Кузьменко и др. «Химия. Углубленный уровень». 10-11кл./ В.В. Еремин, А.А. Дроздов, И.В. Варганова. – М.: Дрофа, 2013; </w:t>
      </w:r>
      <w:r>
        <w:rPr>
          <w:rFonts w:eastAsia="SchoolBookSanPin" w:ascii="Times New Roman" w:hAnsi="Times New Roman"/>
          <w:sz w:val="24"/>
          <w:szCs w:val="24"/>
        </w:rPr>
        <w:t>— 154, [6] с.</w:t>
      </w:r>
    </w:p>
    <w:p>
      <w:pPr>
        <w:pStyle w:val="1"/>
        <w:shd w:val="clear" w:fill="auto"/>
        <w:spacing w:lineRule="auto" w:line="240" w:before="0" w:after="0"/>
        <w:ind w:left="0" w:right="0" w:firstLine="567"/>
        <w:jc w:val="both"/>
        <w:rPr/>
      </w:pPr>
      <w:r>
        <w:rPr>
          <w:color w:val="000000"/>
          <w:sz w:val="24"/>
          <w:szCs w:val="24"/>
        </w:rPr>
        <w:t xml:space="preserve">При разработке и реализации рабочей программы используются Федеральный государственный образовательный стандарт </w:t>
      </w:r>
      <w:r>
        <w:rPr>
          <w:rStyle w:val="Style16"/>
          <w:sz w:val="24"/>
          <w:szCs w:val="24"/>
        </w:rPr>
        <w:t xml:space="preserve">среднего (полного) общего образования, </w:t>
      </w:r>
      <w:r>
        <w:rPr>
          <w:rStyle w:val="3"/>
          <w:rFonts w:eastAsia="Calibri"/>
          <w:sz w:val="24"/>
          <w:szCs w:val="24"/>
        </w:rPr>
        <w:t xml:space="preserve">примерной программы </w:t>
      </w:r>
      <w:r>
        <w:rPr>
          <w:color w:val="000000"/>
          <w:sz w:val="24"/>
          <w:szCs w:val="24"/>
        </w:rPr>
        <w:t>среднего общего образования</w:t>
      </w:r>
      <w:r>
        <w:rPr>
          <w:rStyle w:val="3"/>
          <w:rFonts w:eastAsia="Calibri"/>
          <w:sz w:val="24"/>
          <w:szCs w:val="24"/>
        </w:rPr>
        <w:t xml:space="preserve"> по химии </w:t>
      </w:r>
      <w:r>
        <w:rPr>
          <w:sz w:val="24"/>
          <w:szCs w:val="24"/>
        </w:rPr>
        <w:t>с учетом учебника Еремин В. В. Химия. Углубленный уровень. 10 класс. / В.В. Еремин, Н.Е. Кузьменко, В.И. Теренин, А.А. Дроздов, В.В. Лунин; под ред. В.В. Лунина. – 7-е изд.,стереотип.. – М.: Дрофа, 2020. – 446 с.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Еремин В. В. Методическое пособие к учебникам В.В. Еремина, Н.Е. Кузьменко и др. «Химия. Углубленный уровень». 10-11кл./ В.В. Еремин, А.А. Дроздов, И.В. Варганова. – М.: Дрофа, 2013; </w:t>
      </w:r>
      <w:r>
        <w:rPr>
          <w:rFonts w:eastAsia="SchoolBookSanPin" w:ascii="Times New Roman" w:hAnsi="Times New Roman"/>
          <w:sz w:val="24"/>
          <w:szCs w:val="24"/>
        </w:rPr>
        <w:t>— 154, [6] с.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69"/>
          <w:rFonts w:cs="Times New Roman" w:ascii="Times New Roman" w:hAnsi="Times New Roman"/>
          <w:i/>
          <w:sz w:val="24"/>
          <w:szCs w:val="24"/>
        </w:rPr>
        <w:t xml:space="preserve">В учебном плане учреждения на изучение химии в 10 классе </w:t>
      </w:r>
      <w:r>
        <w:rPr>
          <w:rStyle w:val="FontStyle69"/>
          <w:rFonts w:cs="Times New Roman" w:ascii="Times New Roman" w:hAnsi="Times New Roman"/>
          <w:b/>
          <w:sz w:val="24"/>
          <w:szCs w:val="24"/>
        </w:rPr>
        <w:t>выделяется 136 часов (4 часа в неделю, 34 учебных недели)</w:t>
      </w:r>
      <w:r>
        <w:rPr>
          <w:rStyle w:val="FontStyle69"/>
          <w:rFonts w:cs="Times New Roman" w:ascii="Times New Roman" w:hAnsi="Times New Roman"/>
          <w:sz w:val="24"/>
          <w:szCs w:val="24"/>
        </w:rPr>
        <w:t xml:space="preserve">. Из них: практических работ -11, контрольных работ – 5. </w:t>
      </w:r>
      <w:r>
        <w:rPr>
          <w:rFonts w:ascii="Times New Roman" w:hAnsi="Times New Roman"/>
          <w:sz w:val="24"/>
          <w:szCs w:val="28"/>
        </w:rPr>
        <w:t xml:space="preserve">Изменение в программе: авторская программа по химии предусматривает 5 часов резервов. 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Предлагаемая программа по химии раскрывает содержание обучения химии учащихся 10 классов общеобразовательных организаций на углубленном уровне. Программа составлена на основе Фундаментального ядра содержания общего образования, требований к результатам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среднего (полного) общего образования и примерной программы по химии среднего (полного) общего образования.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 реализовано в учебниках химии, выпущенных издательством «Дрофа»: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Еремин В. В., Кузьменко Н. Е., Теренин В. И., Дроздов А. А., Лунин В. В. Химия 10 класс (углубленный уровень);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пособие реализует общие цели среднего (полного) общего образования, авторские идеи развивающего, современного, научно обоснованного курса химии, внутри предметные и межпредметные связи. Пособие предусматривает формирование универсальных учебных действий учащихся, позволяет осуществлять системно-деятельностный и практико-ориентированный подходы в обучении.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0" w:right="0"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spacing w:lineRule="auto" w:line="276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Планируемые р</w:t>
      </w:r>
      <w:r>
        <w:rPr>
          <w:rFonts w:cs="Times New Roman" w:ascii="Times New Roman" w:hAnsi="Times New Roman"/>
          <w:b/>
          <w:sz w:val="28"/>
          <w:szCs w:val="28"/>
        </w:rPr>
        <w:t>езультаты обучения и освоения содержания курса химии</w:t>
      </w:r>
    </w:p>
    <w:p>
      <w:pPr>
        <w:pStyle w:val="NoSpacing"/>
        <w:spacing w:lineRule="auto" w:line="276"/>
        <w:ind w:left="0" w:right="0"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химии в средней (полной) общей школе должна быть направлена на достижение обучающимися следующих </w:t>
      </w:r>
      <w:r>
        <w:rPr>
          <w:rFonts w:cs="Times New Roman" w:ascii="Times New Roman" w:hAnsi="Times New Roman"/>
          <w:b/>
          <w:sz w:val="24"/>
          <w:szCs w:val="24"/>
        </w:rPr>
        <w:t>личностных результатов: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ценностно-ориентационной сфере — чувство гордости за российскую химическую науку, гуманизм, целеустремленность, 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трудовой сфере — готовность к осознанному выбору дальнейшей образовательной или профессиональной траектории;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в познавательной (когнитивной, интеллектуальной) сфере — умение управлять своей познавательной деятельностью. </w:t>
      </w:r>
    </w:p>
    <w:p>
      <w:pPr>
        <w:pStyle w:val="NoSpacing"/>
        <w:spacing w:lineRule="auto" w:line="276"/>
        <w:ind w:left="0" w:right="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освоения выпускниками средней (полной) общей школы программы по химии являются: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умение генерировать идеи и определять средства, необходимые для их реализации;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умение определять цели и задачи деятельности, выбирать средства реализации цели и применять их на практике;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pStyle w:val="NoSpacing"/>
        <w:spacing w:lineRule="auto" w:line="276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области </w:t>
      </w:r>
      <w:r>
        <w:rPr>
          <w:rFonts w:cs="Times New Roman" w:ascii="Times New Roman" w:hAnsi="Times New Roman"/>
          <w:b/>
          <w:sz w:val="24"/>
          <w:szCs w:val="24"/>
        </w:rPr>
        <w:t xml:space="preserve">предметных результатов </w:t>
      </w:r>
      <w:r>
        <w:rPr>
          <w:rFonts w:cs="Times New Roman" w:ascii="Times New Roman" w:hAnsi="Times New Roman"/>
          <w:sz w:val="24"/>
          <w:szCs w:val="24"/>
        </w:rPr>
        <w:t>образовательное учреждение общего образования предоставляет ученику возможность на ступени среднего (полного) общего образования при изучении химии научиться: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А) на базовом уровне в познавательной сфере: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давать определения изученных понятий;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описывать и различать изученные классы неорганических и органических соединений, химические реакции;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классифицировать изученные объекты и явления;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структурировать изученный материал;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интерпретировать химическую информацию, полученную из других источников;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описывать строение атомов элементов I—IV периодов с использованием электронных конфигураций атомов;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моделировать строение простейших молекул неорганических и органических веществ, кристаллов; 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Б) на углубленном уровне: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давать определения изученных понятий;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объяснять строение и свойства изученных классов неорганических и органических соединений;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классифицировать изученные объекты и явления;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исследовать свойства неорганических и органических веществ, определять их принадлежность к основным классам соединений;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обобщать знания и делать обоснованные выводы о закономерностях изменения свойств веществ;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структурировать учебную информацию;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интерпретировать информацию, полученную из других источников, оценивать ее научную достоверность;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объяснять строение атомов элементов I—IV периода с использованием электронных конфигураций атомов;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моделировать строение простейших молекул неорганических и органических веществ, кристаллов;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 проводить расчеты по химическим формулам и уравнениям;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 характеризовать изученные теории;</w:t>
      </w:r>
    </w:p>
    <w:p>
      <w:pPr>
        <w:pStyle w:val="NoSpacing"/>
        <w:spacing w:lineRule="auto" w:line="276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15) самостоятельно добывать новое для себя химическое знание, используя для этого доступные источники информации; в ценностно-ориентационной сфере: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>
      <w:pPr>
        <w:pStyle w:val="Normal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>
      <w:pPr>
        <w:pStyle w:val="Normal"/>
        <w:ind w:left="0" w:right="0" w:firstLine="709"/>
        <w:rPr/>
      </w:pPr>
      <w:r>
        <w:rPr>
          <w:rFonts w:ascii="Times New Roman" w:hAnsi="Times New Roman"/>
          <w:bCs/>
          <w:sz w:val="24"/>
          <w:szCs w:val="24"/>
        </w:rPr>
        <w:t xml:space="preserve">17) </w:t>
      </w:r>
      <w:r>
        <w:rPr>
          <w:rFonts w:ascii="Times New Roman" w:hAnsi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>
      <w:pPr>
        <w:pStyle w:val="Normal"/>
        <w:tabs>
          <w:tab w:val="clear" w:pos="708"/>
          <w:tab w:val="center" w:pos="4535" w:leader="none"/>
          <w:tab w:val="left" w:pos="72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разделов и тем учебного курса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(4 ч в неделю, всего 136 ч)</w:t>
      </w:r>
    </w:p>
    <w:p>
      <w:pPr>
        <w:pStyle w:val="Normal"/>
        <w:ind w:left="0" w:right="141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1. Повторение и углубление знаний </w:t>
      </w:r>
      <w:r>
        <w:rPr>
          <w:rFonts w:ascii="Times New Roman" w:hAnsi="Times New Roman"/>
          <w:sz w:val="24"/>
          <w:szCs w:val="24"/>
        </w:rPr>
        <w:t>(16 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>Строение атома. Атомная орбиталь. Правила заполнения электронами атомных орбиталей. Валентные электроны. Периодический закон. Формулировка закона в свете современных представлений о строении атома. Изменение свойств элементов и их соединений в периодах и группах.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связь. Электроотрицательность.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атомная, молекулярная, ионная, металлическая.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по формулам и уравнениям реакций. Газовые законы. Уравнение Клайперона—Менделеева. Закон Авогадро. Закон объемных отношений. Относительная плотность газов.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 электронного баланса. Перманганат калия как окислитель.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классы неорганических веществ. Генетическая связь между классами неорганических соединений. Реакции ионного обмена. Гидролиз. рН среды.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Растворы. Способы выражения количественного состава раствора: массовая доля (процентная концентрация), молярная концентрация. Коллоидные растворы. Эффект Тиндаля. Коагуляция. Синерезис. Комплексные соединения. Состав комплексного иона: комплексообразователь, лиганды. Координационное число. Номенклатура комплексных соединений.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Образцы веществ молекулярного и немолекулярного строения.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Возгонка иода.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Определение кислотности среды при помощи индикаторов.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Эффект Тиндаля.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Образование комплексных соединений переходных металлов.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Реакции ионного обмена.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Свойства коллоидных растворов.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Гидролиз солей.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Получение и свойства комплексных соединений.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1. </w:t>
      </w:r>
      <w:r>
        <w:rPr>
          <w:rFonts w:ascii="Times New Roman" w:hAnsi="Times New Roman"/>
          <w:sz w:val="24"/>
          <w:szCs w:val="24"/>
        </w:rPr>
        <w:t>Выполнение экспериментальных задач по теме «Реакционная способность веществ в растворах».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Контрольная работа № 1 по теме </w:t>
      </w:r>
      <w:r>
        <w:rPr>
          <w:rFonts w:ascii="Times New Roman" w:hAnsi="Times New Roman"/>
          <w:b/>
          <w:bCs/>
          <w:color w:val="000000"/>
        </w:rPr>
        <w:t>«Повторение и углубление знаний»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2. Основные понятия органической химии </w:t>
      </w:r>
      <w:r>
        <w:rPr>
          <w:rFonts w:ascii="Times New Roman" w:hAnsi="Times New Roman"/>
          <w:sz w:val="24"/>
          <w:szCs w:val="24"/>
        </w:rPr>
        <w:t>(14 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органической химии. Особенности органических веществ. Значение органической химии. Причины многообразия органических веществ. Углеродный скелет, его типы: циклические, ациклические. Карбоциклические и гетероциклические скелеты. Виды связей в молекулах органических веществ: одинарные, двойные, тройные. Изменение энергии связей между атомами углерода при увеличении кратности связи. Насыщенные и ненасыщенные соединения.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Электронное строение и химические связи атома углерода. Гибридизация орбиталей, ее типы для органических соединений: </w:t>
      </w:r>
      <w:r>
        <w:rPr>
          <w:rFonts w:ascii="Times New Roman" w:hAnsi="Times New Roman"/>
          <w:i/>
          <w:iCs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sp. </w:t>
      </w:r>
      <w:r>
        <w:rPr>
          <w:rFonts w:ascii="Times New Roman" w:hAnsi="Times New Roman"/>
          <w:sz w:val="24"/>
          <w:szCs w:val="24"/>
        </w:rPr>
        <w:t>Образование σ- и π-связей в молекулах органических соединений.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структурной теории органических соединений. Химическое строение. Структурная формула.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Оптические антиподы. Хиральность. Хиральные и ахиральные молекулы.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>Геометрическая изомерия (</w:t>
      </w:r>
      <w:r>
        <w:rPr>
          <w:rFonts w:ascii="Times New Roman" w:hAnsi="Times New Roman"/>
          <w:i/>
          <w:iCs/>
          <w:sz w:val="24"/>
          <w:szCs w:val="24"/>
        </w:rPr>
        <w:t>цис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/>
          <w:iCs/>
          <w:sz w:val="24"/>
          <w:szCs w:val="24"/>
        </w:rPr>
        <w:t>транс</w:t>
      </w:r>
      <w:r>
        <w:rPr>
          <w:rFonts w:ascii="Times New Roman" w:hAnsi="Times New Roman"/>
          <w:sz w:val="24"/>
          <w:szCs w:val="24"/>
        </w:rPr>
        <w:t>-изомерия). Гомология. Гомологи. Гомологическая разность. Гомологические ряды.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эффекты.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Механизмы реакций. Способы разрыва связи углерод-углерод. Свободные радикалы, нуклеофилы и электрофилы.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органических веществ и реакций. Основные классы органических соединений. Классификация органических соединений по функциональным группам. Электронное строение органических веществ. Взаимное влияние атомов и групп атомов. Индуктивный и мезомерный эффекты. Представление о резонансе. Номенклатура органических веществ. Международная (систематическая) номенклатура органических веществ, ее принципы. Рациональная номенклатура. Окисление и восстановление в органической химии.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1. Модели органических молекул.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3. Углеводороды </w:t>
      </w:r>
      <w:r>
        <w:rPr>
          <w:rFonts w:ascii="Times New Roman" w:hAnsi="Times New Roman"/>
          <w:sz w:val="24"/>
          <w:szCs w:val="24"/>
        </w:rPr>
        <w:t>(33 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к а н ы. Строение молекулы метана. Понятие о конформациях. Общая характеристика класса, физические и химические свойства (горение, каталитическое окисление, галогенирование, нитрование, крекинг, пиролиз). Механизм реакции хлорирования метана. Алканы в природе. Синтетические способы получения алканов. Методы получения алканов из алкилгалогенидов (реакция Вюрца), декарбоксилированием солей карбоновых кислот и электролизом растворов солей карбоновых кислот. Применение алканов.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 и к л о а л к а н ы. Общая характеристика класса, физические свойства. Виды изомерии. Напряженные и ненапряженные циклы. Химические свойства циклопропана (горение, гидрирование, присоединение галогенов, галогеноводородов, воды) и циклогексана (горение, хлорирование, нитрование). Получение циклоалканов из алканов и дигалогеналканов.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к е н ы. Общая характеристика класса. Строение молекулы этилена. Физические свойства алкенов. Геометрическая изомерия алкенов. Химические свойства алкенов. Реакции присоединения по кратной связи — гидрирование, галогенирование, гидрогалогенирование, гидратация. Правило Марковникова и его объяснение с точки зрения электронной теории. Взаимодействие алкенов с бромом и хлором в газовой фазе или на свету. Окисление алкенов (горение, окисление кислородом в присутствии хлорида палладия, под действием серебра, окисление горячим подкисленным раствором перманганата калия, окисление по Вагнеру). Полимеризация. Получение алкенов из алканов, алкилгалогенидов и дигалогеналканов. Применение этилена и пропилена.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к а д и е н ы. Классификация диеновых углеводородов. Сопряженные диены. Физические и химические свойства дивинила и изопрена. 1,2- и 1,4-присоединение. Полимеризация. Каучуки. Вулканизация каучуков. Резина и эбонит. Синтез бутадиена из бутана и этанола.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к и н ы. Общая характеристика. Строение молекулы ацетилена. Физические и химические свойства алкинов. Реакции присоединения галогенов, галогеноводородов, воды. Гидрирование. Тримеризация и димеризация ацетилена. Кислотные свойства алкинов с концевой тройной связью. Ацетилиды. Окисление алкинов раствором перманганата калия. Применение ацетилена. Карбидный метод получения ацетилена. Пиролиз метана. Синтез алкинов алкилированием ацетилидов.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 е н ы. Понятие об ароматичности. Правило Хюккеля. Бензол — строение молекулы, физические свойства. Гомологический ряд бензола. Изомерия дизамещенных бензолов на примере ксилолов. Реакции замещения в бензольном ядре (галогенирование, нитрование, алкилирование). Реакции присоединения к бензолу (гидрирование, хлорирование на свету). Особенности химии алкилбензолов. Правила ориентации заместителей в реакциях замещения. Бромирование и нитрование толуола. Окисление алкилбензолов раствором перманганата калия. Галогенирование алкилбензолов в боковую цепь. Реакция Вюр-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ца—Фиттига как метод синтеза алкилбензолов. Стирол как пример непредельного ароматического соединения.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 и р о д н ы е и с т о ч н и к и у г л е в о д о р о д о в. Природный и попутный нефтяные газы, их состав, использование. Нефть как смесь углеводородов. Первичная и вторичная переработка нефти. Риформинг. Каменный уголь.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е н е т и ч е с к а я с в я з ь м е ж д у р а з л и ч н ы м и к л а с с а м и у г л е в о д о р о д о в. Качественные реакции на непредельные углеводороды.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а л о г е н о п р о и з в о д н ы е у г л е в о д о р о д о в. Реакции замещения галогена на гидроксил, нитрогруппу, цианогруппу. Действие на галогенпроизводные водного и спиртового раствора щелочи. Сравнение реакционной способности алкил-, винил-, фенил- и бензилгалогенидов. Использование галоген производных в быту, технике и в синтезе. Понятие о магнийорганических соединениях. Получение алканов восстановлением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иодалканов иодоводородом. </w:t>
      </w:r>
      <w:r>
        <w:rPr>
          <w:rFonts w:ascii="Times New Roman" w:hAnsi="Times New Roman"/>
          <w:i/>
          <w:iCs/>
          <w:sz w:val="24"/>
          <w:szCs w:val="24"/>
        </w:rPr>
        <w:t>Магнийорганические соединения.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Бромирование гексана на свету.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Горение метана, этилена, ацетилена.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Отношение метана, этилена, ацетилена и бензола к растворам перманганата калия и бромной воде.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Окисление толуола раствором перманганата калия.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Получение этилена реакцией дегидратации этанола, ацетилена —гидролизом карбида кальция.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Получение стирола деполимеризацией полистирола и испытание его отношения к раствору перманганата калия.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</w:rPr>
        <w:t>Составление моделей молекул алканов. Взаимодействие алканов с бромом. Составление моделей молекул непредельных соединений.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2. </w:t>
      </w:r>
      <w:r>
        <w:rPr>
          <w:rFonts w:ascii="Times New Roman" w:hAnsi="Times New Roman"/>
          <w:sz w:val="24"/>
          <w:szCs w:val="24"/>
        </w:rPr>
        <w:t>Составление моделей молекул углеводородов.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3. </w:t>
      </w:r>
      <w:r>
        <w:rPr>
          <w:rFonts w:ascii="Times New Roman" w:hAnsi="Times New Roman"/>
          <w:sz w:val="24"/>
          <w:szCs w:val="24"/>
        </w:rPr>
        <w:t>Получение этилена и опыты с ним.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Контрольная работа № 2 </w:t>
      </w:r>
      <w:r>
        <w:rPr>
          <w:rFonts w:ascii="Times New Roman" w:hAnsi="Times New Roman"/>
          <w:sz w:val="24"/>
          <w:szCs w:val="24"/>
        </w:rPr>
        <w:t>по теме «Углеводороды».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4. Кислородсодержащие органические соединения </w:t>
      </w:r>
      <w:r>
        <w:rPr>
          <w:rFonts w:ascii="Times New Roman" w:hAnsi="Times New Roman"/>
          <w:sz w:val="24"/>
          <w:szCs w:val="24"/>
        </w:rPr>
        <w:t>(34 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 и р т ы.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 спиртов (кислотные свойства, реакции замещения гидроксильной группы на галоген, межмолекулярная и внутримолекулярная дегидратация, окисление, реакции углеводородного радикала). Алкоголяты. Гидролиз, алкилирование (синтез простых эфиров по Вильямсону). Промышленный синтез метанола. Многоатомные спирты. Этиленгликоль и глицерин, их физические и химические свойства. Синтез диоксана из этиленгликоля. Токсичность этиленгликоля. Качественная реакция на многоатомные спирты.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иодоводородом.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е н о л ы. Номенклатура и изомерия. Взаимное влияние групп атомов на примере фенола. Физические и химические свойства фенола и крезолов. Кислотные свойства фенолов в сравнении со спиртами. Реакции замещения в бензольном кольце (галогенирование, нитрование). Окисление фенолов. Качественные реакции на фенол. Применение фенола.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а р б о н и л ь н ы е с о е д и н е н и я. Электронное строение карбонильной группы. Альдегиды и кетоны. Физические свойства формальдегида, ацетальдегида, ацетона. </w:t>
      </w:r>
      <w:r>
        <w:rPr>
          <w:rFonts w:ascii="Times New Roman" w:hAnsi="Times New Roman"/>
          <w:i/>
          <w:iCs/>
          <w:sz w:val="24"/>
          <w:szCs w:val="24"/>
        </w:rPr>
        <w:t xml:space="preserve">Понятие о кето-енольной таутомерии карбонильных соединений. </w:t>
      </w:r>
      <w:r>
        <w:rPr>
          <w:rFonts w:ascii="Times New Roman" w:hAnsi="Times New Roman"/>
          <w:sz w:val="24"/>
          <w:szCs w:val="24"/>
        </w:rPr>
        <w:t xml:space="preserve">Реакции присоединения воды, спиртов, циановодорода и гидросульфита натрия. Сравнение реакционной способности альдегидов и кетонов в реакциях присоединения. Реакции замещения атомов водорода при α-углеродном атоме на галоген. Полимеризация формальдегида и ацетальдегида. </w:t>
      </w:r>
      <w:r>
        <w:rPr>
          <w:rFonts w:ascii="Times New Roman" w:hAnsi="Times New Roman"/>
          <w:i/>
          <w:iCs/>
          <w:sz w:val="24"/>
          <w:szCs w:val="24"/>
        </w:rPr>
        <w:t xml:space="preserve">Синтез спиртов взаимодействием карбонильных соединений с реактивом Гриньяра. </w:t>
      </w:r>
      <w:r>
        <w:rPr>
          <w:rFonts w:ascii="Times New Roman" w:hAnsi="Times New Roman"/>
          <w:sz w:val="24"/>
          <w:szCs w:val="24"/>
        </w:rPr>
        <w:t xml:space="preserve">Окисление карбонильных соединений. Сравнение окисления альдегидов и кетонов. Восстановление карбонильных соединений в спирты. Качественные реакции на альдегидную группу. </w:t>
      </w:r>
      <w:r>
        <w:rPr>
          <w:rFonts w:ascii="Times New Roman" w:hAnsi="Times New Roman"/>
          <w:i/>
          <w:iCs/>
          <w:sz w:val="24"/>
          <w:szCs w:val="24"/>
        </w:rPr>
        <w:t xml:space="preserve">Реакции альдольно-кротоновой конденсации. </w:t>
      </w:r>
      <w:r>
        <w:rPr>
          <w:rFonts w:ascii="Times New Roman" w:hAnsi="Times New Roman"/>
          <w:sz w:val="24"/>
          <w:szCs w:val="24"/>
        </w:rPr>
        <w:t>Особенности формальде-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гида. Реакция формальдегида с фенолом.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 р б о н о в ы е к и с л о т ы.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пропионовой, пальмитиновой и стеариновой кислот. Химические свойства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этерификации). Галогенирование карбоновых кислот в боковую цепь. Особенности муравьиной кислоты. Важнейшие представители класса карбоновых кислот и их применение. Получение муравьиной и уксусной кислот в промышленности. Высшие карбоновые кислоты. Щавелевая кислота как представитель дикарбоновых кислот. Представление о непредельных и ароматических кислотах. Особенности их строения и свойств. Значение карбоновых кислот.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 н к ц и о н а л ь н ые п р о и з в о д н ы е к а р б о н о в ы х к и с л о т. Получение хлорангидридов и ангидридов кислот, их гидролиз. Получение сложных эфиров с использованием хлорангидридов и ангидридов кислот. Сложные эфиры как изомеры карбоновых кислот. Сравнение физических свойств и реакционной способности сложных эфиров и изомерных им карбоновых 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Взаимодействие натрия с этанолом.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Окисление этанола оксидом меди.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Горение этанола. 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Взаимодействие </w:t>
      </w:r>
      <w:r>
        <w:rPr>
          <w:rFonts w:ascii="Times New Roman" w:hAnsi="Times New Roman"/>
          <w:i/>
          <w:iCs/>
          <w:sz w:val="24"/>
          <w:szCs w:val="24"/>
        </w:rPr>
        <w:t>трет</w:t>
      </w:r>
      <w:r>
        <w:rPr>
          <w:rFonts w:ascii="Times New Roman" w:hAnsi="Times New Roman"/>
          <w:sz w:val="24"/>
          <w:szCs w:val="24"/>
        </w:rPr>
        <w:t xml:space="preserve">-бутилового спирта с соляной кислотой.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Качественная реакция на многоатомные спирты.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Качественные реакции на фенолы.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Определение альдегидов при помощи качественных реакций.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Окисление альдегидов перманганатом калия.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Получение сложных эфиров.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Свойства этилового спирта.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Свойства глицерина.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Свойства фенола. Качественные реакции на фенолы.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Свойства формалина.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Свойства уксусной кислоты.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Соли карбоновых кислот.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4. </w:t>
      </w:r>
      <w:r>
        <w:rPr>
          <w:rFonts w:ascii="Times New Roman" w:hAnsi="Times New Roman"/>
          <w:sz w:val="24"/>
          <w:szCs w:val="24"/>
        </w:rPr>
        <w:t>Решение экспериментальных задач по теме «Кислородсодержащие органические вещества».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Контрольная работа №3 </w:t>
      </w:r>
      <w:r>
        <w:rPr>
          <w:rFonts w:ascii="Times New Roman" w:hAnsi="Times New Roman"/>
          <w:sz w:val="24"/>
          <w:szCs w:val="24"/>
        </w:rPr>
        <w:t>по теме «Кислородсодержащие органические вещества».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5. Азот- и серосодержащие соединения </w:t>
      </w:r>
      <w:r>
        <w:rPr>
          <w:rFonts w:ascii="Times New Roman" w:hAnsi="Times New Roman"/>
          <w:sz w:val="24"/>
          <w:szCs w:val="24"/>
        </w:rPr>
        <w:t>(10 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Нитросоединения. Электронное строение нитрогруппы. Получение нитросоединений. Взрывчатые вещества.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 м и н ы. Изомерия аминов. Первичные, вторичные и третичные амины. Физические свойства простейших аминов. Амины как органические основания. Соли алкиламмония. Алкилирование и ацилирование аминов. Реакции аминов с азотистой кислотой. Ароматические амины. Анилин. Взаимное влияние групп атомов в молекуле анилина. Химические свойства анилина (основные свойства, реакции замещения в ароматическое ядро, окисление, </w:t>
      </w:r>
      <w:r>
        <w:rPr>
          <w:rFonts w:ascii="Times New Roman" w:hAnsi="Times New Roman"/>
          <w:i/>
          <w:iCs/>
          <w:sz w:val="24"/>
          <w:szCs w:val="24"/>
        </w:rPr>
        <w:t>ацилирование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iCs/>
          <w:sz w:val="24"/>
          <w:szCs w:val="24"/>
        </w:rPr>
        <w:t xml:space="preserve">Диазосоединения. </w:t>
      </w:r>
      <w:r>
        <w:rPr>
          <w:rFonts w:ascii="Times New Roman" w:hAnsi="Times New Roman"/>
          <w:sz w:val="24"/>
          <w:szCs w:val="24"/>
        </w:rPr>
        <w:t>Получение аминов из спиртов и нитросоединений. Применение анилина. Сероорганические соединения. Представление о сероорганических соединениях. Особенности их строения и свойств. Значение сероорганических соединений.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е т е р о ц и к л ы. Фуран и пиррол как представители пятичленных гетероциклов. Электронное строение молекулы пиррола. Кислотные свойства пиррола. Пиридин как представитель шестичленных гетероциклов. Электронное строение молекулы пиридина. Основные свойства пиридина, реакции замещения с ароматическим ядром. Представление об имидазоле, пиридине, пурине, пуриновых и пиримидиновых основаниях.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Основные свойства аминов.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Качественные реакции на анилин.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Анилиновые красители.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Образцы гетероциклических соединений.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</w:rPr>
        <w:t>Качественные реакции на анилин.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№5. </w:t>
      </w:r>
      <w:r>
        <w:rPr>
          <w:rFonts w:ascii="Times New Roman" w:hAnsi="Times New Roman"/>
          <w:sz w:val="24"/>
          <w:szCs w:val="24"/>
        </w:rPr>
        <w:t>Решение экспериментальных задач по теме «Азотсодержащие органические вещества».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6. Биологически активные вещества </w:t>
      </w:r>
      <w:r>
        <w:rPr>
          <w:rFonts w:ascii="Times New Roman" w:hAnsi="Times New Roman"/>
          <w:sz w:val="24"/>
          <w:szCs w:val="24"/>
        </w:rPr>
        <w:t>(19ч)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 р ы как сложные эфиры глицерина и высших карбоновых кислот. Омыление жиров. Гидрогенизация жиров. Мыла как соли высших карбоновых кислот.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У г л е в о д ы. Моно- и дисахариды. Функции углеводов. Биологическая роль углеводов. Глюкоза — физические свойства, линейная и циклическая формы. Реакции глюкозы (окисление азотной кислотой, восстановление в шестиатомный спирт), качественные реакции на глюкозу. Брожение глюкозы. Фруктоза как изомер глюкозы. Рибоза и дезоксирибоза. </w:t>
      </w:r>
      <w:r>
        <w:rPr>
          <w:rFonts w:ascii="Times New Roman" w:hAnsi="Times New Roman"/>
          <w:i/>
          <w:iCs/>
          <w:sz w:val="24"/>
          <w:szCs w:val="24"/>
        </w:rPr>
        <w:t>Понятие о гликозидах.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 и с а х а р и д ы. Сахароза как представитель невосстанавливающих дисахаридов. </w:t>
      </w:r>
      <w:r>
        <w:rPr>
          <w:rFonts w:ascii="Times New Roman" w:hAnsi="Times New Roman"/>
          <w:i/>
          <w:iCs/>
          <w:sz w:val="24"/>
          <w:szCs w:val="24"/>
        </w:rPr>
        <w:t xml:space="preserve">Мальтоза и лактоза, целлобиоза. </w:t>
      </w:r>
      <w:r>
        <w:rPr>
          <w:rFonts w:ascii="Times New Roman" w:hAnsi="Times New Roman"/>
          <w:sz w:val="24"/>
          <w:szCs w:val="24"/>
        </w:rPr>
        <w:t>Гидролиз дисахаридов. Получение сахара из сахарной свеклы.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и с а х а р и д ы. Крахмал, гликоген, целлюлоза. Качественная реакция на крахмал. Гидролиз полисахаридов.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у к л е и н о в ы е к и с л о т ы. Нуклеозиды. Нуклеотиды. Нуклеинове кислоты как природные полимеры. Строение ДНК и РНК. Гидролиз нуклеиновых кислот.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 и н о к и с л о т ы как амфотерные соединения. Реакции с кислотами и основаниями. Образование сложных эфиров. Пептиды. Пептидная связь. Амидный характер пептидной связи. Гидролиз пептидов. Белки. Первичная, вторичная и третичная структуры белков. Качественные реакции на белки.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Растворимость углеводов в воде и этаноле.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Качественные реакции на глюкозу. 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Образцы аминокислот.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</w:rPr>
        <w:t>11. Свойства глюкозы. Качественная реакция на глюкозу. Определение крахмала в продуктах питания. 12. Цветные реакции белков.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Контрольная работа № 4 </w:t>
      </w:r>
      <w:r>
        <w:rPr>
          <w:rFonts w:ascii="Times New Roman" w:hAnsi="Times New Roman"/>
          <w:sz w:val="24"/>
          <w:szCs w:val="24"/>
        </w:rPr>
        <w:t>по теме «Азотсодержащие и биологически активные органические вещества».</w:t>
      </w:r>
    </w:p>
    <w:p>
      <w:pPr>
        <w:pStyle w:val="Normal"/>
        <w:ind w:left="0" w:right="14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 7. Высокомолекулярные соединения </w:t>
      </w:r>
      <w:r>
        <w:rPr>
          <w:rFonts w:ascii="Times New Roman" w:hAnsi="Times New Roman"/>
          <w:sz w:val="24"/>
          <w:szCs w:val="24"/>
        </w:rPr>
        <w:t>(8ч)</w:t>
      </w:r>
    </w:p>
    <w:p>
      <w:pPr>
        <w:pStyle w:val="Normal"/>
        <w:ind w:left="0" w:right="14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высокомолекулярных веществах. Полимеризация и поликонденсация как методы создания полимеров. Эластомеры. Природный и синтетический каучук. Сополимеризация. Современные пластики (полиэтилен, полипропилен, полистирол, поливинилхлорид, фторопласт, полиэтилентерефталат, акрил-бутадиен-стирольный пластик, поликарбонаты). Природные и синтетические волокна (обзор).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1. Образцы пластиков. 2. Коллекция волокон. 3. Поликонденсация этиленгликоля с терефталевой кислотой.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z w:val="24"/>
          <w:szCs w:val="24"/>
        </w:rPr>
        <w:t>13. Отношение синтетических волокон к растворам кислот и щелочей.</w:t>
      </w:r>
    </w:p>
    <w:p>
      <w:pPr>
        <w:pStyle w:val="Normal"/>
        <w:ind w:left="0" w:right="1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6. </w:t>
      </w:r>
      <w:r>
        <w:rPr>
          <w:rFonts w:ascii="Times New Roman" w:hAnsi="Times New Roman"/>
          <w:sz w:val="24"/>
          <w:szCs w:val="24"/>
        </w:rPr>
        <w:t>Распознавание пластиков. Распознавание волокон.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(4 ч в неделю, всего 136 ч)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891"/>
        <w:gridCol w:w="1381"/>
        <w:gridCol w:w="1709"/>
        <w:gridCol w:w="1539"/>
      </w:tblGrid>
      <w:tr>
        <w:trPr/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Номер темы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Тема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Количество часов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В том числе</w:t>
            </w:r>
          </w:p>
        </w:tc>
      </w:tr>
      <w:tr>
        <w:trPr/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3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3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практические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работы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контрольные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работы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Повторение и углубление знаний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Основные понятия органической химии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Углеводороды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Кислородсодержащие органические соединения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Азот- и серосодержащие соединения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Биологически активные вещества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Высокомолекулярные соединения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rFonts w:ascii="Times New Roman" w:hAnsi="Times New Roman" w:eastAsia="Calibri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141" w:hanging="0"/>
              <w:jc w:val="left"/>
              <w:rPr>
                <w:rFonts w:ascii="Times New Roman" w:hAnsi="Times New Roman" w:eastAsia="Calibri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Повторение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center"/>
              <w:rPr>
                <w:rFonts w:ascii="Times New Roman" w:hAnsi="Times New Roman" w:eastAsia="Calibr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274"/>
        <w:gridCol w:w="1704"/>
        <w:gridCol w:w="4537"/>
        <w:gridCol w:w="1701"/>
        <w:gridCol w:w="1701"/>
        <w:gridCol w:w="1697"/>
      </w:tblGrid>
      <w:tr>
        <w:trPr>
          <w:trHeight w:val="56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0" w:name="_Hlk144285266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Раздел (количество часов)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91" w:hRule="atLeast"/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DejaVu Sans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Тема 1. Повторение и углубление знаний (16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9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Атомы, молекулы, вещества.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Химическая связь. Агрегатные состояния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уравнениям химических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законы.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классы неорганических веществ. Реакции ионного обмена.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выражения состава раствора.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</w:rPr>
              <w:t>Коллоидные растворы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солей.</w:t>
            </w:r>
          </w:p>
          <w:p>
            <w:pPr>
              <w:pStyle w:val="Normal"/>
              <w:widowControl w:val="false"/>
              <w:spacing w:before="0" w:after="160"/>
              <w:ind w:left="0" w:right="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Практическая работа №1.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Выполнение экспериментальных задач по теме «Реакционная способность веществ в растворах»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по теме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«Повторение и углубление знаний»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Основные понятия органической химии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>(14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и значение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строение и химические связи атома углерода.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теория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изомерия.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Пространственная изомерия.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эффекты в молекулах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органических соединений. Гомологические ряды.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органических соединений. Гомологические ряды.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 органических соединений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 классификация органических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 в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Зачет №1 по теме «Основные понятия органической химии».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Углеводороды (33 часа)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Практическая работа №2. Составление моделей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Алкадиены.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Алкадиены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Полимеризация. Каучук. Резина.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№3. Получение этилена и опыты с ним.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темам «Алканы. Циклоалканы. Алкены. Алкадиены»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Зачет №2 по темам «Алканы. Циклоалканы. Алкены. Алкадиены»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Алкины.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углеводороды. Строение бензольного кольца, номенклатура, изомерия,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 и его гомологов.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аренов.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 Первичная переработка углеводородного сырья.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Глубокая переработка нефти. Крекинг, риформинг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между различными классами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Галогенпроизводные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Обощение и систематизация знаний по темам «Алкины.  Арены.»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Зачет №3 по темам «Алкины. Арены»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№2 по теме «Углеводороды»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Кислородсодержащие органические соединения (34 часа)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реакционной способности спиртов. Химические свойства спиртов.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усложненных задач по курсу органическая химия.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Окисление спиртов.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«Спирты и Фенолы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Карбонильные соединения: номенклатура, изомерия, реакции присоединения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и 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и 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Окисление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Сравнение окисления альдегидов и кетонов. Восстановление карбонильных соединений в спирты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Качественные реакции на альдегидную группу.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Альдегиды, Кетоны.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«Альдегиды, кетоны».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реакционной способности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производные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карбоновых 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 4. Решение экспериментальных задач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 как изомеры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сложных эфиров.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физических свойств и реакционной способности сложных эфиров и изомерных им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 сложных эфиров фенолов.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 неорганических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  <w:b/>
              </w:rPr>
              <w:t xml:space="preserve">Контрольная работа №3 по теме «Кислородсодержащие органические вещества» </w:t>
            </w:r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Азот- и серосодержащие соединения (10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Нитросоединения.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получения аминов.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амины.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Диазосоединения.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Сероорганические 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Гетероциклические соединения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«Азот- и серосодержащие соединения»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№5. Решение экспериментальных задач по теме «Азотсодержащие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Биологически активные вещества (19 часов)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углеводов.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моносахаридов. Линейные и циклические структуры.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моносахаридов. Линейные и циклические структуры.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углеводов.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моносахаридов.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моносахаридов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 и масла.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химические свойства жиров.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Пептиды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нуклеиновых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 по теме «Биологически активные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№4 по теме «Биологически активные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14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Повторение (3 часа)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 за курс органической химии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 за курс органической химии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 за курс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 Высокомолекулярные соединения (8часов)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Эластомеры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и синтетический каучук.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Полимеризация и поликонденсация как методы создания полимеров.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пластики.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Полимерные материалы.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 синтетические волокна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№6. Распознавание пластиков. Распознавание волокон.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  <w:bookmarkStart w:id="1" w:name="_Hlk1442852661"/>
            <w:bookmarkStart w:id="2" w:name="_Hlk1442852661"/>
            <w:bookmarkEnd w:id="2"/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  <w:t>Календарно-тематическое планирование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  <w:t>Общая химия ( 2 часа в неделю)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274"/>
        <w:gridCol w:w="1704"/>
        <w:gridCol w:w="4537"/>
        <w:gridCol w:w="1701"/>
        <w:gridCol w:w="1701"/>
        <w:gridCol w:w="1697"/>
      </w:tblGrid>
      <w:tr>
        <w:trPr>
          <w:trHeight w:val="56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Раздел (количество часов)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91" w:hRule="atLeast"/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DejaVu Sans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Тема 1. Повторение и углубление знаний ( 8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9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Атомы, молекулы, вещества.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уравнениям химических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законы.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классы неорганических веществ. Реакции ионного обмена.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солей.</w:t>
            </w:r>
          </w:p>
          <w:p>
            <w:pPr>
              <w:pStyle w:val="Normal"/>
              <w:widowControl w:val="false"/>
              <w:spacing w:before="0" w:after="160"/>
              <w:ind w:left="0" w:right="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по теме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«Повторение и углубление знаний»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Основные понятия органической химии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>(7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и значение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изомерия.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Пространственная изомерия.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органических соединений. Гомологические ряды.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 в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Углеводороды (15 часа)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Алкадиены.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Полимеризация. Каучук. Резина.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темам «Алканы. Циклоалканы. Алкены. Алкадиены»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аренов.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 Первичная переработка углеводородного сырья.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Галогенпроизводные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№2 по теме «Углеводороды»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Кислородсодержащие органические соединения (17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реакционной способности спиртов. Химические свойства спиртов.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«Спирты и Фенолы»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Карбонильные соединения: номенклатура, изомерия, реакции присоединения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Окисление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Сравнение окисления альдегидов и кетонов. Восстановление карбонильных соединений в спирты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Альдегиды, Кетоны.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производные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карбоновых 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физических свойств и реакционной способности сложных эфиров и изомерных им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 сложных эфиров фенолов.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  <w:b/>
              </w:rPr>
              <w:t>Контрольная работа №3 по теме «Кислородсодержащие органические вещества»</w:t>
            </w:r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Азот- и серосодержащие соединения (4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получения аминов.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Сероорганические 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Гетероциклические соединения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Биологически активные вещества (9 часов)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углеводов.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моносахаридов. Линейные и циклические структуры.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моносахаридов.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моносахаридов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 и масла.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нуклеиновых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№4 по теме «Биологически активные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14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Повторение (2 часа)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 за курс органической химии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 за курс органической химии.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 Высокомолекулярные соединения (3 часа)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и синтетический каучук.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Полимеризация и поликонденсация как методы создания полимеров.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пластики.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  <w:t>Календарно-тематическое планирование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shd w:fill="FF0000" w:val="clear"/>
        </w:rPr>
      </w:pPr>
      <w:r>
        <w:rPr>
          <w:rFonts w:ascii="Times New Roman" w:hAnsi="Times New Roman"/>
          <w:b/>
          <w:sz w:val="24"/>
          <w:szCs w:val="24"/>
          <w:shd w:fill="FF0000" w:val="clear"/>
        </w:rPr>
        <w:t>Химия в подгруппах (2 часа)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274"/>
        <w:gridCol w:w="1704"/>
        <w:gridCol w:w="4537"/>
        <w:gridCol w:w="1701"/>
        <w:gridCol w:w="1701"/>
        <w:gridCol w:w="1697"/>
      </w:tblGrid>
      <w:tr>
        <w:trPr>
          <w:trHeight w:val="56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урока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Раздел (количество часов)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91" w:hRule="atLeast"/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DejaVu Sans"/>
                <w:b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Тема 1. Повторение и углубление знаний (8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Химическая связь. Агрегатные состояния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Окислительно-восстановительные реакции.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выражения состава раствора.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</w:rPr>
              <w:t>Коллоидные растворы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0" w:right="141" w:hanging="0"/>
              <w:rPr/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Практическая работа №1.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Выполнение экспериментальных задач по теме «Реакционная способность веществ в растворах»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Основные понятия органической химии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строение и химические связи атома углерода.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теория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эффекты в молекулах органических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органических соединений. Гомологические ряды.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 органических соединений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 классификация органических реакций.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Углеводороды (16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применение алканов.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Практическая работа №2. Составление моделей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Циклоалканы.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Алкены.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алкенов.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Алкадиены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№3. Получение этилена и опыты с ним.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Зачет №2 по темам «Алканы. Циклоалканы. Алкены. Алкадиены»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Алкины. Строение, изомерия, номенклатура,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углеводороды. Строение бензольного кольца, номенклатура, изомерия, физические свойства.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 и его гомологов.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Глубокая переработка нефти. Крекинг, риформинг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между различными классами углеводородов.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темам «Алкины.  Арены.»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Зачет №3 по темам «Алкины. Арены»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Кислородсодержащие органические соединения (15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усложненных задач по курсу органическая химия.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Окисление спиртов.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и 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и 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Качественные реакции на альдегидную группу.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получения карбонильных соединений.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теме «Альдегиды, кетоны».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реакционной способности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7030A0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 4. Решение экспериментальных задач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 как изомеры карбоновых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сложных эфиров.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 неорганических кислот.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«Кислородсодержащие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Азот- и серосодержащие соединения (6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Нитросоединения.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Ароматические амины.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Диазосоединения.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«Азот- и серосодержащие соединения»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№5. Решение экспериментальных задач по теме «Азотсодержащие органические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Биологически активные вещества (9 часов)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моносахаридов. Линейные и циклические структуры.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углеводов.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Дисахариды.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химические свойства жиров.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Пептиды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 по теме «Биологически активные вещества»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14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Повторение (1 час)</w:t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 за курс органической химии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 Высокомолекулярные соединения (5 часов)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Эластомеры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Полимерные материалы.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 синтетические волокна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Практическая работа №6. Распознавание пластиков. Распознавание волокон.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75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4632"/>
      </w:tblGrid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                   /__________/Е.А. Федотова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«__»____________20___г.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/__________/М.М. Коренек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«__»_______________20___г.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Лист корректировки Рабочей программы</w:t>
      </w:r>
    </w:p>
    <w:p>
      <w:pPr>
        <w:pStyle w:val="Style2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педагога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по_________________________________________________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предмет, класс </w:t>
      </w:r>
    </w:p>
    <w:p>
      <w:pPr>
        <w:pStyle w:val="Style2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1049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406"/>
        <w:gridCol w:w="851"/>
        <w:gridCol w:w="1985"/>
        <w:gridCol w:w="2413"/>
        <w:gridCol w:w="851"/>
        <w:gridCol w:w="848"/>
      </w:tblGrid>
      <w:tr>
        <w:trPr/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 по тематическому планированию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корректировки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>
        <w:trPr/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continuous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ylfae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Calibri" w:hAnsi="Calibri" w:eastAsia="Calibri" w:cs="Times New Roman"/>
    </w:rPr>
  </w:style>
  <w:style w:type="character" w:styleId="Style15">
    <w:name w:val="Нижний колонтитул Знак"/>
    <w:basedOn w:val="DefaultParagraphFont"/>
    <w:qFormat/>
    <w:rPr>
      <w:rFonts w:ascii="Calibri" w:hAnsi="Calibri" w:eastAsia="Calibri" w:cs="Times New Roman"/>
    </w:rPr>
  </w:style>
  <w:style w:type="character" w:styleId="Style16">
    <w:name w:val="Основной текст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  <w:u w:val="none"/>
      <w:effect w:val="none"/>
      <w:shd w:fill="FFFFFF" w:val="clear"/>
    </w:rPr>
  </w:style>
  <w:style w:type="character" w:styleId="3">
    <w:name w:val="Основной текст (3) + Не курсив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FontStyle69">
    <w:name w:val="Font Style69"/>
    <w:qFormat/>
    <w:rPr>
      <w:rFonts w:ascii="Sylfaen" w:hAnsi="Sylfaen" w:cs="Sylfaen"/>
      <w:sz w:val="20"/>
      <w:szCs w:val="20"/>
    </w:rPr>
  </w:style>
  <w:style w:type="character" w:styleId="C14">
    <w:name w:val="c1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">
    <w:name w:val="c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1">
    <w:name w:val="c1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19">
    <w:name w:val="c19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7">
    <w:name w:val="Текст выноски Знак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FontStyle40">
    <w:name w:val="Font Style40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62">
    <w:name w:val="Font Style62"/>
    <w:qFormat/>
    <w:rPr>
      <w:rFonts w:ascii="Times New Roman" w:hAnsi="Times New Roman" w:cs="Times New Roman"/>
      <w:sz w:val="16"/>
      <w:szCs w:val="16"/>
    </w:rPr>
  </w:style>
  <w:style w:type="character" w:styleId="Style18">
    <w:name w:val="Подзаголовок Знак"/>
    <w:qFormat/>
    <w:rPr>
      <w:rFonts w:ascii="Cambria" w:hAnsi="Cambria" w:cs="Cambria"/>
      <w:sz w:val="24"/>
      <w:szCs w:val="24"/>
      <w:lang w:val="ru-RU" w:bidi="ar-SA"/>
    </w:rPr>
  </w:style>
  <w:style w:type="character" w:styleId="Style19">
    <w:name w:val="Основной шрифт абзаца"/>
    <w:qFormat/>
    <w:rPr/>
  </w:style>
  <w:style w:type="character" w:styleId="WW8Num14z0">
    <w:name w:val="WW8Num14z0"/>
    <w:qFormat/>
    <w:rPr/>
  </w:style>
  <w:style w:type="character" w:styleId="WW8Num13z0">
    <w:name w:val="WW8Num13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4z0">
    <w:name w:val="WW8Num4z0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OpenSymbol" w:hAnsi="OpenSymbol" w:cs="Open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333333"/>
      <w:w w:val="99"/>
      <w:sz w:val="24"/>
      <w:szCs w:val="24"/>
      <w:lang w:val="ru-RU" w:eastAsia="en-US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color w:val="333333"/>
      <w:w w:val="99"/>
      <w:sz w:val="24"/>
      <w:szCs w:val="24"/>
      <w:lang w:val="ru-RU" w:eastAsia="en-US" w:bidi="ar-SA"/>
    </w:rPr>
  </w:style>
  <w:style w:type="character" w:styleId="WW8Num5z1">
    <w:name w:val="WW8Num5z1"/>
    <w:qFormat/>
    <w:rPr>
      <w:rFonts w:ascii="Times New Roman" w:hAnsi="Times New Roman" w:eastAsia="Times New Roman" w:cs="Times New Roman"/>
      <w:b/>
      <w:bCs/>
      <w:color w:val="333333"/>
      <w:w w:val="100"/>
      <w:sz w:val="24"/>
      <w:szCs w:val="24"/>
      <w:lang w:val="ru-RU" w:eastAsia="en-US" w:bidi="ar-SA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>
    <w:name w:val="Основной текст1"/>
    <w:basedOn w:val="Normal"/>
    <w:qFormat/>
    <w:pPr>
      <w:shd w:val="clear" w:fill="FFFFFF"/>
      <w:spacing w:lineRule="exact" w:line="216" w:before="0" w:after="1800"/>
      <w:jc w:val="right"/>
    </w:pPr>
    <w:rPr>
      <w:rFonts w:ascii="Times New Roman" w:hAnsi="Times New Roman" w:eastAsia="Times New Roman"/>
      <w:lang w:eastAsia="zh-CN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C23">
    <w:name w:val="c23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4">
    <w:name w:val="c4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0">
    <w:name w:val="c1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2">
    <w:name w:val="c2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7">
    <w:name w:val="c7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8">
    <w:name w:val="c18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11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ind w:left="479" w:hanging="360"/>
      <w:jc w:val="both"/>
    </w:pPr>
    <w:rPr>
      <w:rFonts w:ascii="Times New Roman" w:hAnsi="Times New Roman" w:eastAsia="Times New Roman" w:cs="Times New Roman"/>
      <w:lang w:eastAsia="en-US"/>
    </w:rPr>
  </w:style>
  <w:style w:type="paragraph" w:styleId="Style30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32">
    <w:name w:val="Style32"/>
    <w:basedOn w:val="Normal"/>
    <w:qFormat/>
    <w:pPr>
      <w:widowControl w:val="false"/>
      <w:spacing w:lineRule="exact" w:line="216"/>
      <w:ind w:firstLine="485"/>
      <w:jc w:val="both"/>
    </w:pPr>
    <w:rPr/>
  </w:style>
  <w:style w:type="paragraph" w:styleId="Style131">
    <w:name w:val="Style13"/>
    <w:basedOn w:val="Normal"/>
    <w:qFormat/>
    <w:pPr>
      <w:widowControl w:val="false"/>
      <w:spacing w:lineRule="exact" w:line="187"/>
      <w:jc w:val="both"/>
    </w:pPr>
    <w:rPr/>
  </w:style>
  <w:style w:type="paragraph" w:styleId="Style41">
    <w:name w:val="Style4"/>
    <w:basedOn w:val="Normal"/>
    <w:qFormat/>
    <w:pPr>
      <w:widowControl w:val="false"/>
    </w:pPr>
    <w:rPr/>
  </w:style>
  <w:style w:type="paragraph" w:styleId="Style281">
    <w:name w:val="Style28"/>
    <w:basedOn w:val="Normal"/>
    <w:qFormat/>
    <w:pPr>
      <w:widowControl w:val="false"/>
      <w:spacing w:lineRule="exact" w:line="217"/>
      <w:ind w:firstLine="514"/>
      <w:jc w:val="both"/>
    </w:pPr>
    <w:rPr/>
  </w:style>
  <w:style w:type="paragraph" w:styleId="Style91">
    <w:name w:val="Style9"/>
    <w:basedOn w:val="Normal"/>
    <w:qFormat/>
    <w:pPr>
      <w:widowControl w:val="false"/>
      <w:spacing w:lineRule="exact" w:line="221"/>
      <w:ind w:firstLine="480"/>
    </w:pPr>
    <w:rPr/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3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LibreOffice/7.3.3.2$Windows_X86_64 LibreOffice_project/d1d0ea68f081ee2800a922cac8f79445e4603348</Application>
  <AppVersion>15.0000</AppVersion>
  <Pages>27</Pages>
  <Words>5231</Words>
  <Characters>35130</Characters>
  <CharactersWithSpaces>40023</CharactersWithSpaces>
  <Paragraphs>1132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Субрат Крут</dc:creator>
  <dc:description/>
  <dc:language>ru-RU</dc:language>
  <cp:lastModifiedBy/>
  <dcterms:modified xsi:type="dcterms:W3CDTF">2023-09-10T09:09:40Z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